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384" w:rsidRPr="00092384" w:rsidRDefault="00092384" w:rsidP="00092384">
      <w:pPr>
        <w:shd w:val="clear" w:color="auto" w:fill="FFFFFF"/>
        <w:spacing w:line="360" w:lineRule="atLeast"/>
        <w:jc w:val="center"/>
        <w:rPr>
          <w:rFonts w:ascii="PT Sans" w:eastAsia="Times New Roman" w:hAnsi="PT Sans" w:cs="Helvetica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t>Урок: Чи</w:t>
      </w:r>
      <w:r w:rsidRPr="00092384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сто</w:t>
      </w:r>
      <w:r w:rsidRPr="00092384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та – залог здо</w:t>
      </w:r>
      <w:r w:rsidRPr="00092384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ро</w:t>
      </w:r>
      <w:r w:rsidRPr="00092384">
        <w:rPr>
          <w:rFonts w:ascii="PT Sans" w:eastAsia="Times New Roman" w:hAnsi="PT Sans" w:cs="Helvetica"/>
          <w:b/>
          <w:bCs/>
          <w:color w:val="333333"/>
          <w:sz w:val="23"/>
          <w:lang w:eastAsia="ru-RU"/>
        </w:rPr>
        <w:softHyphen/>
        <w:t>вья</w:t>
      </w:r>
    </w:p>
    <w:p w:rsidR="00092384" w:rsidRPr="00092384" w:rsidRDefault="00092384" w:rsidP="00092384">
      <w:pPr>
        <w:shd w:val="clear" w:color="auto" w:fill="FFFFFF"/>
        <w:spacing w:before="360" w:after="360" w:line="450" w:lineRule="atLeast"/>
        <w:jc w:val="center"/>
        <w:outlineLvl w:val="1"/>
        <w:rPr>
          <w:rFonts w:ascii="PT Sans" w:eastAsia="Times New Roman" w:hAnsi="PT Sans" w:cs="Times New Roman"/>
          <w:color w:val="0066B1"/>
          <w:sz w:val="36"/>
          <w:szCs w:val="36"/>
          <w:lang w:eastAsia="ru-RU"/>
        </w:rPr>
      </w:pPr>
      <w:hyperlink r:id="rId4" w:anchor="videoplayer" w:tooltip="Смотреть в видеоуроке" w:history="1">
        <w:r w:rsidRPr="00092384">
          <w:rPr>
            <w:rFonts w:ascii="PT Sans" w:eastAsia="Times New Roman" w:hAnsi="PT Sans" w:cs="Times New Roman"/>
            <w:color w:val="346BA2"/>
            <w:sz w:val="36"/>
            <w:szCs w:val="36"/>
            <w:lang w:eastAsia="ru-RU"/>
          </w:rPr>
          <w:t> 1. Микробы</w:t>
        </w:r>
      </w:hyperlink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Даже в одной капле воды со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дер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жит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ся огром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ное ко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че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ство мик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бов. Они очень ма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лень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кие, по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это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му мы их не видим. По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мо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га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ет нам их уви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деть мик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скоп.</w:t>
      </w:r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noProof/>
          <w:color w:val="346BA2"/>
          <w:sz w:val="23"/>
          <w:szCs w:val="23"/>
          <w:lang w:eastAsia="ru-RU"/>
        </w:rPr>
        <w:drawing>
          <wp:inline distT="0" distB="0" distL="0" distR="0">
            <wp:extent cx="2390775" cy="2390775"/>
            <wp:effectExtent l="19050" t="0" r="9525" b="0"/>
            <wp:docPr id="1" name="Рисунок 1" descr="Микроскоп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икроскоп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Рис. 1. Мик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скоп (</w:t>
      </w:r>
      <w:hyperlink r:id="rId7" w:history="1">
        <w:r w:rsidRPr="00092384">
          <w:rPr>
            <w:rFonts w:ascii="PT Sans" w:eastAsia="Times New Roman" w:hAnsi="PT Sans" w:cs="Times New Roman"/>
            <w:color w:val="346BA2"/>
            <w:sz w:val="23"/>
            <w:lang w:eastAsia="ru-RU"/>
          </w:rPr>
          <w:t>Ис</w:t>
        </w:r>
        <w:r w:rsidRPr="00092384">
          <w:rPr>
            <w:rFonts w:ascii="PT Sans" w:eastAsia="Times New Roman" w:hAnsi="PT Sans" w:cs="Times New Roman"/>
            <w:color w:val="346BA2"/>
            <w:sz w:val="23"/>
            <w:lang w:eastAsia="ru-RU"/>
          </w:rPr>
          <w:softHyphen/>
          <w:t>точ</w:t>
        </w:r>
        <w:r w:rsidRPr="00092384">
          <w:rPr>
            <w:rFonts w:ascii="PT Sans" w:eastAsia="Times New Roman" w:hAnsi="PT Sans" w:cs="Times New Roman"/>
            <w:color w:val="346BA2"/>
            <w:sz w:val="23"/>
            <w:lang w:eastAsia="ru-RU"/>
          </w:rPr>
          <w:softHyphen/>
          <w:t>ник</w:t>
        </w:r>
      </w:hyperlink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)</w:t>
      </w:r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А вот как вы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гля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дит капля воды под мик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ско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пом. Все эти ша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ки, па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лоч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ки и спи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ли – это мик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бы.</w:t>
      </w:r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noProof/>
          <w:color w:val="346BA2"/>
          <w:sz w:val="23"/>
          <w:szCs w:val="23"/>
          <w:lang w:eastAsia="ru-RU"/>
        </w:rPr>
        <w:drawing>
          <wp:inline distT="0" distB="0" distL="0" distR="0">
            <wp:extent cx="2990850" cy="1866900"/>
            <wp:effectExtent l="19050" t="0" r="0" b="0"/>
            <wp:docPr id="2" name="Рисунок 2" descr="Микробы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икробы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Рис. 2. Мик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бы</w:t>
      </w:r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Они могут вы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звать самые раз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ные бо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лез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ни. Но при ки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пя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че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нии воды, мик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бы по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ги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ба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ют. Мик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бы живут везде - в почве, в воде, в воз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ду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хе, в пыли и даже у нас на коже. Но не бой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тесь. С мик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ба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ми можно и нужно бо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роть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ся.</w:t>
      </w:r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Про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чи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тай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те от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ры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вок из сти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хо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тво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ре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ния Г. Юдина «Страш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ная сила»:</w:t>
      </w:r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В глу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бо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ком чер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ном под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зе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ме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лье</w:t>
      </w:r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Мик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бы страш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ные живут,</w:t>
      </w:r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lastRenderedPageBreak/>
        <w:t>И тер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пе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во, днем и ночью,</w:t>
      </w:r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Они детей немы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тых ждут.</w:t>
      </w:r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С немы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тых рук по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ле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зет в рот</w:t>
      </w:r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Про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тив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ный ма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лень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кий мик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роб.</w:t>
      </w:r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ле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зет тихо, как шпион,</w:t>
      </w:r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И на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тво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рит та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ко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го он!</w:t>
      </w:r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Мик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бов не надо бо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ять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ся!</w:t>
      </w:r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Надо со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про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тив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лять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ся!</w:t>
      </w:r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Ведь эта страш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ная сила</w:t>
      </w:r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Бо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ит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ся про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сто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го мыла.</w:t>
      </w:r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Срав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те ко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че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ство мик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бов под ног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тя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ми до мытья рук и после:</w:t>
      </w:r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noProof/>
          <w:color w:val="346BA2"/>
          <w:sz w:val="23"/>
          <w:szCs w:val="23"/>
          <w:lang w:eastAsia="ru-RU"/>
        </w:rPr>
        <w:drawing>
          <wp:inline distT="0" distB="0" distL="0" distR="0">
            <wp:extent cx="2962275" cy="1857375"/>
            <wp:effectExtent l="19050" t="0" r="9525" b="0"/>
            <wp:docPr id="3" name="Рисунок 3" descr="Микробы под ногтями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Микробы под ногтями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2384" w:rsidRPr="00092384" w:rsidRDefault="00092384" w:rsidP="00092384">
      <w:pPr>
        <w:shd w:val="clear" w:color="auto" w:fill="FFFFFF"/>
        <w:spacing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Рис. 3. Мик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бы под ног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тя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ми</w:t>
      </w:r>
    </w:p>
    <w:p w:rsidR="00092384" w:rsidRPr="00092384" w:rsidRDefault="00092384" w:rsidP="00092384">
      <w:pPr>
        <w:shd w:val="clear" w:color="auto" w:fill="FFFFFF"/>
        <w:spacing w:before="360" w:after="360" w:line="450" w:lineRule="atLeast"/>
        <w:jc w:val="center"/>
        <w:outlineLvl w:val="1"/>
        <w:rPr>
          <w:rFonts w:ascii="PT Sans" w:eastAsia="Times New Roman" w:hAnsi="PT Sans" w:cs="Times New Roman"/>
          <w:color w:val="0066B1"/>
          <w:sz w:val="36"/>
          <w:szCs w:val="36"/>
          <w:lang w:eastAsia="ru-RU"/>
        </w:rPr>
      </w:pPr>
      <w:hyperlink r:id="rId12" w:anchor="videoplayer" w:tooltip="Смотреть в видеоуроке" w:history="1">
        <w:r w:rsidRPr="00092384">
          <w:rPr>
            <w:rFonts w:ascii="PT Sans" w:eastAsia="Times New Roman" w:hAnsi="PT Sans" w:cs="Times New Roman"/>
            <w:color w:val="346BA2"/>
            <w:sz w:val="36"/>
            <w:szCs w:val="36"/>
            <w:lang w:eastAsia="ru-RU"/>
          </w:rPr>
          <w:t> 2. Как микробы появляются на предметах</w:t>
        </w:r>
      </w:hyperlink>
    </w:p>
    <w:p w:rsidR="00092384" w:rsidRPr="00092384" w:rsidRDefault="00092384" w:rsidP="00092384">
      <w:pPr>
        <w:shd w:val="clear" w:color="auto" w:fill="FFFFFF"/>
        <w:spacing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Ты при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хо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дишь домой, пе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ре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обу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ва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ешь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ся, остав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ля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ешь гряз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ную обувь в при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хо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жей, а ваш кот по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трет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ся о бо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тин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ки, потом прыг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нет на диван, потом на под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окон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ник, и так далее. Ты до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тра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ги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ва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ешь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ся до вы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клю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ча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те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лей, до двер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ных ручек, и так мик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бы рас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про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стра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ня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ют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ся по квар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ре. Твои руки ка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ют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ся огром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го ко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че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ства пред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ме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тов. Ты гла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дишь до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маш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них жи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вот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ных, здо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ва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ешь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ся за руку с дру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гом. Так вы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мы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тые руки быст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ро ста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вят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ся гряз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ны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ми, по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это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му важно мыть руки не толь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ко перед едой.</w:t>
      </w:r>
    </w:p>
    <w:p w:rsidR="00092384" w:rsidRPr="00092384" w:rsidRDefault="00092384" w:rsidP="00092384">
      <w:pPr>
        <w:shd w:val="clear" w:color="auto" w:fill="FFFFFF"/>
        <w:spacing w:before="360" w:after="360" w:line="450" w:lineRule="atLeast"/>
        <w:jc w:val="center"/>
        <w:outlineLvl w:val="1"/>
        <w:rPr>
          <w:rFonts w:ascii="PT Sans" w:eastAsia="Times New Roman" w:hAnsi="PT Sans" w:cs="Times New Roman"/>
          <w:color w:val="0066B1"/>
          <w:sz w:val="36"/>
          <w:szCs w:val="36"/>
          <w:lang w:eastAsia="ru-RU"/>
        </w:rPr>
      </w:pPr>
      <w:hyperlink r:id="rId13" w:anchor="videoplayer" w:tooltip="Смотреть в видеоуроке" w:history="1">
        <w:r w:rsidRPr="00092384">
          <w:rPr>
            <w:rFonts w:ascii="PT Sans" w:eastAsia="Times New Roman" w:hAnsi="PT Sans" w:cs="Times New Roman"/>
            <w:color w:val="346BA2"/>
            <w:sz w:val="36"/>
            <w:szCs w:val="36"/>
            <w:lang w:eastAsia="ru-RU"/>
          </w:rPr>
          <w:t> 3. Как правильно мыть руки</w:t>
        </w:r>
      </w:hyperlink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lastRenderedPageBreak/>
        <w:t>При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хо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дя с улицы, после по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се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ще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ния туа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ле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та, после ра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бо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ты с зем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лей, убор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ки или забав с жи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вот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ны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ми, необ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хо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ди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мо по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мыть руки. Де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лать это нужно пра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виль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но, по ал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го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рит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му:</w:t>
      </w:r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1. За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ка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тай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те ру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ка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ва. Одеж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да не долж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на ме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шать про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це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ду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ре.</w:t>
      </w:r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2. Смо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чи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те руки водой.</w:t>
      </w:r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3. Возь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ми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те мыло и на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мыль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те им руки до по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яв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ле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ния пены, по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жи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те мыло в сухую мыль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цу.</w:t>
      </w:r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4. По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три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те ла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до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ши, тыль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ные сто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ны рук.</w:t>
      </w:r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5. Смой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те пену. Если с рук течет гряз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ная вода, зна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чит, руки еще гряз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ные, надо их спо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лос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нуть и еще раз на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мы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лить, а затем снова смыть.</w:t>
      </w:r>
    </w:p>
    <w:p w:rsidR="00092384" w:rsidRPr="00092384" w:rsidRDefault="00092384" w:rsidP="00092384">
      <w:pPr>
        <w:shd w:val="clear" w:color="auto" w:fill="FFFFFF"/>
        <w:spacing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6. На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су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хо про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три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те руки чи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стым по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тен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цем или сал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фет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кой.</w:t>
      </w:r>
    </w:p>
    <w:p w:rsidR="00092384" w:rsidRPr="00092384" w:rsidRDefault="00092384" w:rsidP="00092384">
      <w:pPr>
        <w:shd w:val="clear" w:color="auto" w:fill="FFFFFF"/>
        <w:spacing w:before="360" w:after="360" w:line="450" w:lineRule="atLeast"/>
        <w:jc w:val="center"/>
        <w:outlineLvl w:val="1"/>
        <w:rPr>
          <w:rFonts w:ascii="PT Sans" w:eastAsia="Times New Roman" w:hAnsi="PT Sans" w:cs="Times New Roman"/>
          <w:color w:val="0066B1"/>
          <w:sz w:val="36"/>
          <w:szCs w:val="36"/>
          <w:lang w:eastAsia="ru-RU"/>
        </w:rPr>
      </w:pPr>
      <w:hyperlink r:id="rId14" w:anchor="videoplayer" w:tooltip="Смотреть в видеоуроке" w:history="1">
        <w:r w:rsidRPr="00092384">
          <w:rPr>
            <w:rFonts w:ascii="PT Sans" w:eastAsia="Times New Roman" w:hAnsi="PT Sans" w:cs="Times New Roman"/>
            <w:color w:val="346BA2"/>
            <w:sz w:val="36"/>
            <w:szCs w:val="36"/>
            <w:lang w:eastAsia="ru-RU"/>
          </w:rPr>
          <w:t> 4. Как еще микробы могут попасть в наш организм</w:t>
        </w:r>
      </w:hyperlink>
    </w:p>
    <w:p w:rsidR="00092384" w:rsidRPr="00092384" w:rsidRDefault="00092384" w:rsidP="00092384">
      <w:pPr>
        <w:shd w:val="clear" w:color="auto" w:fill="FFFFFF"/>
        <w:spacing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Не будь вра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гом сво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е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му здо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вью, ведь мик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бы могут по-раз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му по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пасть в наш ор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га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низм. Если взять немы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ты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ми ру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ка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ми еду, то мик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бы по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па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дут на про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дук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ты. Вме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сте с едой они могут по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пасть в ор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га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низм че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ве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ка. Тро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гать лицо не стоит даже чи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сты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ми ру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ка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ми. При по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ре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зах и ца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пи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нах нужно об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щать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ся за по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мо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щью к взрос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лым. Ранки нужно об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бо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тать сразу, по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му что они, как от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кры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тые во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та для мик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бов в наш ор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га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низм. Осте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ре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гай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ся есть немы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тые про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дук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ты, хо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дить в гряз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ной одеж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де. Не тяни в рот ка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ран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да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ши и ручки, не грызи ногти.</w:t>
      </w:r>
    </w:p>
    <w:p w:rsidR="00092384" w:rsidRPr="00092384" w:rsidRDefault="00092384" w:rsidP="00092384">
      <w:pPr>
        <w:shd w:val="clear" w:color="auto" w:fill="FFFFFF"/>
        <w:spacing w:before="360" w:after="360" w:line="450" w:lineRule="atLeast"/>
        <w:jc w:val="center"/>
        <w:outlineLvl w:val="1"/>
        <w:rPr>
          <w:rFonts w:ascii="PT Sans" w:eastAsia="Times New Roman" w:hAnsi="PT Sans" w:cs="Times New Roman"/>
          <w:color w:val="0066B1"/>
          <w:sz w:val="36"/>
          <w:szCs w:val="36"/>
          <w:lang w:eastAsia="ru-RU"/>
        </w:rPr>
      </w:pPr>
      <w:hyperlink r:id="rId15" w:anchor="videoplayer" w:tooltip="Смотреть в видеоуроке" w:history="1">
        <w:r w:rsidRPr="00092384">
          <w:rPr>
            <w:rFonts w:ascii="PT Sans" w:eastAsia="Times New Roman" w:hAnsi="PT Sans" w:cs="Times New Roman"/>
            <w:color w:val="346BA2"/>
            <w:sz w:val="36"/>
            <w:szCs w:val="36"/>
            <w:lang w:eastAsia="ru-RU"/>
          </w:rPr>
          <w:t> 5. Как бороться с микробами в школе</w:t>
        </w:r>
      </w:hyperlink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В школе тоже нужно сто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ять на стра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же сво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е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го здо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вья. Во время ды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ха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ния мик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бы могут по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пасть в твой ор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га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низм. Бо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рись с ними, когда де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жу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ришь в клас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се. Чтобы очи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стить воз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дух, нужно про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вет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вать класс, мыть доску влаж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ной тряп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кой, по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вать ком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нат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ные рас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те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ния и про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рать их ли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стья влаж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ной губ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кой, вы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рать пыль с ме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бе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ли и под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окон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ков. Все это по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мо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га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ет бо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роть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ся с пылью, ко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рая легко под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ма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ет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ся в воз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дух, а пыль – это из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люб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лен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ное место оби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ния мик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бов.</w:t>
      </w:r>
    </w:p>
    <w:p w:rsidR="00092384" w:rsidRPr="00092384" w:rsidRDefault="00092384" w:rsidP="00092384">
      <w:pPr>
        <w:shd w:val="clear" w:color="auto" w:fill="FFFFFF"/>
        <w:spacing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Пра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ви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ла, ко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рые по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мо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га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ют бо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роть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ся с опас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ны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ми мик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ба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ми, на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зы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ва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ют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ся </w:t>
      </w:r>
      <w:r w:rsidRPr="00092384">
        <w:rPr>
          <w:rFonts w:ascii="PT Sans" w:eastAsia="Times New Roman" w:hAnsi="PT Sans" w:cs="Times New Roman"/>
          <w:b/>
          <w:bCs/>
          <w:color w:val="333333"/>
          <w:sz w:val="23"/>
          <w:lang w:eastAsia="ru-RU"/>
        </w:rPr>
        <w:t>пра</w:t>
      </w:r>
      <w:r w:rsidRPr="00092384">
        <w:rPr>
          <w:rFonts w:ascii="PT Sans" w:eastAsia="Times New Roman" w:hAnsi="PT Sans" w:cs="Times New Roman"/>
          <w:b/>
          <w:bCs/>
          <w:color w:val="333333"/>
          <w:sz w:val="23"/>
          <w:lang w:eastAsia="ru-RU"/>
        </w:rPr>
        <w:softHyphen/>
        <w:t>ви</w:t>
      </w:r>
      <w:r w:rsidRPr="00092384">
        <w:rPr>
          <w:rFonts w:ascii="PT Sans" w:eastAsia="Times New Roman" w:hAnsi="PT Sans" w:cs="Times New Roman"/>
          <w:b/>
          <w:bCs/>
          <w:color w:val="333333"/>
          <w:sz w:val="23"/>
          <w:lang w:eastAsia="ru-RU"/>
        </w:rPr>
        <w:softHyphen/>
        <w:t>ла</w:t>
      </w:r>
      <w:r w:rsidRPr="00092384">
        <w:rPr>
          <w:rFonts w:ascii="PT Sans" w:eastAsia="Times New Roman" w:hAnsi="PT Sans" w:cs="Times New Roman"/>
          <w:b/>
          <w:bCs/>
          <w:color w:val="333333"/>
          <w:sz w:val="23"/>
          <w:lang w:eastAsia="ru-RU"/>
        </w:rPr>
        <w:softHyphen/>
        <w:t>ми ги</w:t>
      </w:r>
      <w:r w:rsidRPr="00092384">
        <w:rPr>
          <w:rFonts w:ascii="PT Sans" w:eastAsia="Times New Roman" w:hAnsi="PT Sans" w:cs="Times New Roman"/>
          <w:b/>
          <w:bCs/>
          <w:color w:val="333333"/>
          <w:sz w:val="23"/>
          <w:lang w:eastAsia="ru-RU"/>
        </w:rPr>
        <w:softHyphen/>
        <w:t>ги</w:t>
      </w:r>
      <w:r w:rsidRPr="00092384">
        <w:rPr>
          <w:rFonts w:ascii="PT Sans" w:eastAsia="Times New Roman" w:hAnsi="PT Sans" w:cs="Times New Roman"/>
          <w:b/>
          <w:bCs/>
          <w:color w:val="333333"/>
          <w:sz w:val="23"/>
          <w:lang w:eastAsia="ru-RU"/>
        </w:rPr>
        <w:softHyphen/>
        <w:t>е</w:t>
      </w:r>
      <w:r w:rsidRPr="00092384">
        <w:rPr>
          <w:rFonts w:ascii="PT Sans" w:eastAsia="Times New Roman" w:hAnsi="PT Sans" w:cs="Times New Roman"/>
          <w:b/>
          <w:bCs/>
          <w:color w:val="333333"/>
          <w:sz w:val="23"/>
          <w:lang w:eastAsia="ru-RU"/>
        </w:rPr>
        <w:softHyphen/>
        <w:t>ны.</w:t>
      </w:r>
    </w:p>
    <w:p w:rsidR="00092384" w:rsidRPr="00092384" w:rsidRDefault="00092384" w:rsidP="00092384">
      <w:pPr>
        <w:shd w:val="clear" w:color="auto" w:fill="FFFFFF"/>
        <w:spacing w:before="360" w:after="360" w:line="450" w:lineRule="atLeast"/>
        <w:jc w:val="center"/>
        <w:outlineLvl w:val="1"/>
        <w:rPr>
          <w:rFonts w:ascii="PT Sans" w:eastAsia="Times New Roman" w:hAnsi="PT Sans" w:cs="Times New Roman"/>
          <w:color w:val="0066B1"/>
          <w:sz w:val="36"/>
          <w:szCs w:val="36"/>
          <w:lang w:eastAsia="ru-RU"/>
        </w:rPr>
      </w:pPr>
      <w:hyperlink r:id="rId16" w:anchor="videoplayer" w:tooltip="Смотреть в видеоуроке" w:history="1">
        <w:r w:rsidRPr="00092384">
          <w:rPr>
            <w:rFonts w:ascii="PT Sans" w:eastAsia="Times New Roman" w:hAnsi="PT Sans" w:cs="Times New Roman"/>
            <w:color w:val="346BA2"/>
            <w:sz w:val="36"/>
            <w:szCs w:val="36"/>
            <w:lang w:eastAsia="ru-RU"/>
          </w:rPr>
          <w:t> 6. Предметы личной гигиены</w:t>
        </w:r>
      </w:hyperlink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Рас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смот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ри кар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тин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ку. Найди на ней вещи, ко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ры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ми по пра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ви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лам ги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ги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е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ны мо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жешь поль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зо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вать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ся толь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ко ты.</w:t>
      </w:r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noProof/>
          <w:color w:val="346BA2"/>
          <w:sz w:val="23"/>
          <w:szCs w:val="23"/>
          <w:lang w:eastAsia="ru-RU"/>
        </w:rPr>
        <w:lastRenderedPageBreak/>
        <w:drawing>
          <wp:inline distT="0" distB="0" distL="0" distR="0">
            <wp:extent cx="3019425" cy="1885950"/>
            <wp:effectExtent l="19050" t="0" r="9525" b="0"/>
            <wp:docPr id="4" name="Рисунок 4" descr="Задание">
              <a:hlinkClick xmlns:a="http://schemas.openxmlformats.org/drawingml/2006/main" r:id="rId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Задание">
                      <a:hlinkClick r:id="rId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Рис. 4. За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да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ние</w:t>
      </w:r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Это, ко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неч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но, зуб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ная щетка, рас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чес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ка, мо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чал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ка, ста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кан, по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тен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це.</w:t>
      </w:r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От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га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дай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те за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гад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ки:</w:t>
      </w:r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Лег в кар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ман и ка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у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лю</w:t>
      </w:r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Рёву, плак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 xml:space="preserve">су и </w:t>
      </w:r>
      <w:proofErr w:type="spellStart"/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гряз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ну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лю</w:t>
      </w:r>
      <w:proofErr w:type="spellEnd"/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.</w:t>
      </w:r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Им утру по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ки слёз,</w:t>
      </w:r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Не за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бу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ду и про нос.</w:t>
      </w:r>
    </w:p>
    <w:p w:rsidR="00092384" w:rsidRPr="00092384" w:rsidRDefault="00092384" w:rsidP="00092384">
      <w:pPr>
        <w:shd w:val="clear" w:color="auto" w:fill="FFFFFF"/>
        <w:spacing w:after="180" w:line="360" w:lineRule="atLeast"/>
        <w:jc w:val="righ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(Но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вой пла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ток)</w:t>
      </w:r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Глад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ко, пу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ши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сто,</w:t>
      </w:r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Моет чисто.</w:t>
      </w:r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Нужно, чтобы у каж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до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го было…</w:t>
      </w:r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Что же это?</w:t>
      </w:r>
    </w:p>
    <w:p w:rsidR="00092384" w:rsidRPr="00092384" w:rsidRDefault="00092384" w:rsidP="00092384">
      <w:pPr>
        <w:shd w:val="clear" w:color="auto" w:fill="FFFFFF"/>
        <w:spacing w:after="180" w:line="360" w:lineRule="atLeast"/>
        <w:jc w:val="righ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(Мыло)</w:t>
      </w:r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Целых 25 зубов</w:t>
      </w:r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Для куд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рей и хо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хол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ков,</w:t>
      </w:r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И под каж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дым под зуб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ком</w:t>
      </w:r>
    </w:p>
    <w:p w:rsidR="00092384" w:rsidRPr="00092384" w:rsidRDefault="00092384" w:rsidP="00092384">
      <w:pPr>
        <w:shd w:val="clear" w:color="auto" w:fill="FFFFFF"/>
        <w:spacing w:after="180" w:line="360" w:lineRule="atLeas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Лягут во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ло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сы ряд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ком.</w:t>
      </w:r>
    </w:p>
    <w:p w:rsidR="00092384" w:rsidRPr="00092384" w:rsidRDefault="00092384" w:rsidP="00092384">
      <w:pPr>
        <w:shd w:val="clear" w:color="auto" w:fill="FFFFFF"/>
        <w:spacing w:line="360" w:lineRule="atLeast"/>
        <w:jc w:val="right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(Рас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чес</w:t>
      </w:r>
      <w:r w:rsidRPr="00092384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softHyphen/>
        <w:t>ка)</w:t>
      </w:r>
    </w:p>
    <w:p w:rsidR="00190B7A" w:rsidRDefault="00190B7A"/>
    <w:sectPr w:rsidR="00190B7A" w:rsidSect="00190B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2384"/>
    <w:rsid w:val="00092384"/>
    <w:rsid w:val="00190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B7A"/>
  </w:style>
  <w:style w:type="paragraph" w:styleId="2">
    <w:name w:val="heading 2"/>
    <w:basedOn w:val="a"/>
    <w:link w:val="20"/>
    <w:uiPriority w:val="9"/>
    <w:qFormat/>
    <w:rsid w:val="000923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9238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923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92384"/>
    <w:rPr>
      <w:b/>
      <w:bCs/>
    </w:rPr>
  </w:style>
  <w:style w:type="character" w:styleId="a5">
    <w:name w:val="Hyperlink"/>
    <w:basedOn w:val="a0"/>
    <w:uiPriority w:val="99"/>
    <w:semiHidden/>
    <w:unhideWhenUsed/>
    <w:rsid w:val="00092384"/>
    <w:rPr>
      <w:color w:val="0000FF"/>
      <w:u w:val="single"/>
    </w:rPr>
  </w:style>
  <w:style w:type="character" w:customStyle="1" w:styleId="b-synopsistitle-line">
    <w:name w:val="b-synopsis__title-line"/>
    <w:basedOn w:val="a0"/>
    <w:rsid w:val="00092384"/>
  </w:style>
  <w:style w:type="paragraph" w:styleId="a6">
    <w:name w:val="Balloon Text"/>
    <w:basedOn w:val="a"/>
    <w:link w:val="a7"/>
    <w:uiPriority w:val="99"/>
    <w:semiHidden/>
    <w:unhideWhenUsed/>
    <w:rsid w:val="000923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23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9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304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1323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646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039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6013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461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185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atic-interneturok.cdnvideo.ru/content/konspekt_image/60500/b4cbe830_065d_0131_65fd_22000a1c9e18.jpg" TargetMode="External"/><Relationship Id="rId13" Type="http://schemas.openxmlformats.org/officeDocument/2006/relationships/hyperlink" Target="https://interneturok.ru/okruj-mir/2-klass/chelovek-razumnyy-chast-prirody/chistota-zalog-zdorovya?seconds=0&amp;chapter_id=2292" TargetMode="External"/><Relationship Id="rId1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hyperlink" Target="http://www.foto.ru/products/images/or/34593.jpg" TargetMode="External"/><Relationship Id="rId12" Type="http://schemas.openxmlformats.org/officeDocument/2006/relationships/hyperlink" Target="https://interneturok.ru/okruj-mir/2-klass/chelovek-razumnyy-chast-prirody/chistota-zalog-zdorovya?seconds=0&amp;chapter_id=2292" TargetMode="External"/><Relationship Id="rId17" Type="http://schemas.openxmlformats.org/officeDocument/2006/relationships/hyperlink" Target="https://static-interneturok.cdnvideo.ru/content/konspekt_image/60502/b6f8ca90_065d_0131_65ff_22000a1c9e18.jpg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interneturok.ru/okruj-mir/2-klass/chelovek-razumnyy-chast-prirody/chistota-zalog-zdorovya?seconds=0&amp;chapter_id=2292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3.jpeg"/><Relationship Id="rId5" Type="http://schemas.openxmlformats.org/officeDocument/2006/relationships/hyperlink" Target="https://static-interneturok.cdnvideo.ru/content/konspekt_image/60499/b3a15fc0_065d_0131_65fc_22000a1c9e18.jpg" TargetMode="External"/><Relationship Id="rId15" Type="http://schemas.openxmlformats.org/officeDocument/2006/relationships/hyperlink" Target="https://interneturok.ru/okruj-mir/2-klass/chelovek-razumnyy-chast-prirody/chistota-zalog-zdorovya?seconds=0&amp;chapter_id=2292" TargetMode="External"/><Relationship Id="rId10" Type="http://schemas.openxmlformats.org/officeDocument/2006/relationships/hyperlink" Target="https://static-interneturok.cdnvideo.ru/content/konspekt_image/60501/b5e1f280_065d_0131_65fe_22000a1c9e18.jpg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interneturok.ru/okruj-mir/2-klass/chelovek-razumnyy-chast-prirody/chistota-zalog-zdorovya?seconds=0&amp;chapter_id=2292" TargetMode="External"/><Relationship Id="rId9" Type="http://schemas.openxmlformats.org/officeDocument/2006/relationships/image" Target="media/image2.jpeg"/><Relationship Id="rId14" Type="http://schemas.openxmlformats.org/officeDocument/2006/relationships/hyperlink" Target="https://interneturok.ru/okruj-mir/2-klass/chelovek-razumnyy-chast-prirody/chistota-zalog-zdorovya?seconds=0&amp;chapter_id=22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804</Words>
  <Characters>4585</Characters>
  <Application>Microsoft Office Word</Application>
  <DocSecurity>0</DocSecurity>
  <Lines>38</Lines>
  <Paragraphs>10</Paragraphs>
  <ScaleCrop>false</ScaleCrop>
  <Company>Reanimator Extreme Edition</Company>
  <LinksUpToDate>false</LinksUpToDate>
  <CharactersWithSpaces>5379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2017-10-01T16:28:00Z</dcterms:created>
  <dcterms:modified xsi:type="dcterms:W3CDTF">2017-10-01T16:30:00Z</dcterms:modified>
</cp:coreProperties>
</file>